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93" w:afterLines="30"/>
        <w:jc w:val="center"/>
        <w:rPr>
          <w:b/>
          <w:sz w:val="32"/>
          <w:szCs w:val="32"/>
        </w:rPr>
      </w:pPr>
    </w:p>
    <w:p>
      <w:pPr>
        <w:spacing w:after="93" w:afterLines="30"/>
        <w:jc w:val="center"/>
        <w:rPr>
          <w:b/>
          <w:sz w:val="32"/>
          <w:szCs w:val="32"/>
        </w:rPr>
      </w:pPr>
    </w:p>
    <w:p>
      <w:pPr>
        <w:spacing w:after="93" w:afterLines="3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西安外国语大学</w:t>
      </w:r>
    </w:p>
    <w:p>
      <w:pPr>
        <w:spacing w:after="93" w:afterLines="3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创新创业管理平台</w:t>
      </w:r>
    </w:p>
    <w:p>
      <w:pPr>
        <w:spacing w:after="93" w:afterLines="30"/>
        <w:jc w:val="center"/>
        <w:rPr>
          <w:b/>
          <w:sz w:val="52"/>
          <w:szCs w:val="52"/>
        </w:rPr>
      </w:pPr>
    </w:p>
    <w:p>
      <w:pPr>
        <w:spacing w:after="93" w:afterLines="30"/>
        <w:jc w:val="center"/>
        <w:rPr>
          <w:b/>
          <w:sz w:val="84"/>
          <w:szCs w:val="84"/>
        </w:rPr>
      </w:pPr>
      <w:r>
        <w:rPr>
          <w:b/>
          <w:sz w:val="84"/>
          <w:szCs w:val="84"/>
        </w:rPr>
        <w:t>老师</w:t>
      </w:r>
      <w:r>
        <w:rPr>
          <w:rFonts w:hint="eastAsia"/>
          <w:b/>
          <w:sz w:val="84"/>
          <w:szCs w:val="84"/>
        </w:rPr>
        <w:t>、</w:t>
      </w:r>
      <w:r>
        <w:rPr>
          <w:b/>
          <w:sz w:val="84"/>
          <w:szCs w:val="84"/>
        </w:rPr>
        <w:t>学院管理员</w:t>
      </w:r>
    </w:p>
    <w:p>
      <w:pPr>
        <w:spacing w:after="93" w:afterLines="30"/>
        <w:jc w:val="center"/>
        <w:rPr>
          <w:rFonts w:hint="eastAsia" w:eastAsiaTheme="minorEastAsia"/>
          <w:b/>
          <w:sz w:val="84"/>
          <w:szCs w:val="84"/>
          <w:lang w:val="en-US" w:eastAsia="zh-CN"/>
        </w:rPr>
      </w:pPr>
      <w:r>
        <w:rPr>
          <w:b/>
          <w:sz w:val="84"/>
          <w:szCs w:val="84"/>
        </w:rPr>
        <w:t>操作</w:t>
      </w:r>
      <w:r>
        <w:rPr>
          <w:rFonts w:hint="eastAsia"/>
          <w:b/>
          <w:sz w:val="84"/>
          <w:szCs w:val="84"/>
          <w:lang w:eastAsia="zh-CN"/>
        </w:rPr>
        <w:t>指南</w:t>
      </w:r>
      <w:bookmarkStart w:id="4" w:name="_GoBack"/>
      <w:bookmarkEnd w:id="4"/>
    </w:p>
    <w:p>
      <w:pPr>
        <w:spacing w:after="93" w:afterLines="30"/>
        <w:jc w:val="center"/>
        <w:rPr>
          <w:b/>
          <w:sz w:val="32"/>
          <w:szCs w:val="32"/>
        </w:rPr>
      </w:pPr>
    </w:p>
    <w:p>
      <w:pPr>
        <w:spacing w:after="93" w:afterLines="30"/>
        <w:jc w:val="center"/>
        <w:rPr>
          <w:b/>
          <w:sz w:val="32"/>
          <w:szCs w:val="32"/>
        </w:rPr>
      </w:pPr>
    </w:p>
    <w:p>
      <w:pPr>
        <w:spacing w:after="93" w:afterLines="30"/>
        <w:rPr>
          <w:b/>
          <w:sz w:val="32"/>
          <w:szCs w:val="32"/>
        </w:rPr>
      </w:pPr>
    </w:p>
    <w:p>
      <w:pPr>
        <w:spacing w:after="93" w:afterLines="30"/>
        <w:jc w:val="center"/>
        <w:rPr>
          <w:b/>
          <w:sz w:val="32"/>
          <w:szCs w:val="32"/>
        </w:rPr>
      </w:pPr>
    </w:p>
    <w:p>
      <w:pPr>
        <w:spacing w:after="93" w:afterLines="30"/>
        <w:jc w:val="center"/>
        <w:rPr>
          <w:b/>
          <w:sz w:val="32"/>
          <w:szCs w:val="32"/>
        </w:rPr>
      </w:pPr>
    </w:p>
    <w:p>
      <w:pPr>
        <w:spacing w:after="93" w:afterLines="30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2</w:t>
      </w:r>
      <w:r>
        <w:rPr>
          <w:b/>
          <w:sz w:val="32"/>
          <w:szCs w:val="32"/>
        </w:rPr>
        <w:t>020-5</w:t>
      </w:r>
    </w:p>
    <w:p>
      <w:pPr>
        <w:spacing w:after="93" w:afterLines="30"/>
        <w:jc w:val="center"/>
        <w:rPr>
          <w:b/>
          <w:sz w:val="32"/>
          <w:szCs w:val="32"/>
        </w:rPr>
      </w:pPr>
    </w:p>
    <w:p>
      <w:pPr>
        <w:spacing w:after="93" w:afterLines="30"/>
        <w:jc w:val="center"/>
        <w:rPr>
          <w:b/>
          <w:sz w:val="32"/>
          <w:szCs w:val="32"/>
        </w:rPr>
      </w:pPr>
    </w:p>
    <w:p>
      <w:pPr>
        <w:spacing w:after="93" w:afterLines="30"/>
        <w:jc w:val="center"/>
        <w:rPr>
          <w:b/>
          <w:sz w:val="32"/>
          <w:szCs w:val="32"/>
        </w:rPr>
      </w:pPr>
    </w:p>
    <w:p>
      <w:pPr>
        <w:pStyle w:val="2"/>
        <w:spacing w:before="80" w:after="93" w:afterLines="30"/>
        <w:rPr>
          <w:rFonts w:ascii="黑体" w:hAnsi="黑体" w:eastAsia="黑体"/>
          <w:sz w:val="28"/>
          <w:szCs w:val="28"/>
        </w:rPr>
      </w:pPr>
      <w:bookmarkStart w:id="0" w:name="_Toc40724760"/>
      <w:r>
        <w:rPr>
          <w:rFonts w:ascii="黑体" w:hAnsi="黑体" w:eastAsia="黑体"/>
          <w:sz w:val="28"/>
          <w:szCs w:val="28"/>
        </w:rPr>
        <w:t>一</w:t>
      </w:r>
      <w:r>
        <w:rPr>
          <w:rFonts w:hint="eastAsia" w:ascii="黑体" w:hAnsi="黑体" w:eastAsia="黑体"/>
          <w:sz w:val="28"/>
          <w:szCs w:val="28"/>
        </w:rPr>
        <w:t>、</w:t>
      </w:r>
      <w:r>
        <w:rPr>
          <w:rFonts w:ascii="黑体" w:hAnsi="黑体" w:eastAsia="黑体"/>
          <w:sz w:val="28"/>
          <w:szCs w:val="28"/>
        </w:rPr>
        <w:t>登录</w:t>
      </w:r>
      <w:bookmarkEnd w:id="0"/>
    </w:p>
    <w:p>
      <w:r>
        <w:rPr>
          <w:rFonts w:hint="eastAsia" w:asciiTheme="minorEastAsia" w:hAnsiTheme="minorEastAsia"/>
        </w:rPr>
        <w:t>在浏览器中输入</w:t>
      </w:r>
      <w:r>
        <w:fldChar w:fldCharType="begin"/>
      </w:r>
      <w:r>
        <w:instrText xml:space="preserve"> HYPERLINK "http://59.74.71.64" </w:instrText>
      </w:r>
      <w:r>
        <w:fldChar w:fldCharType="separate"/>
      </w:r>
      <w:r>
        <w:rPr>
          <w:rFonts w:asciiTheme="minorEastAsia" w:hAnsiTheme="minorEastAsia"/>
        </w:rPr>
        <w:t>http://59.74.71.64</w:t>
      </w:r>
      <w:r>
        <w:rPr>
          <w:rFonts w:asciiTheme="minorEastAsia" w:hAnsiTheme="minorEastAsia"/>
        </w:rPr>
        <w:fldChar w:fldCharType="end"/>
      </w:r>
      <w:r>
        <w:rPr>
          <w:rFonts w:hint="eastAsia" w:asciiTheme="minorEastAsia" w:hAnsiTheme="minorEastAsia"/>
        </w:rPr>
        <w:t>进入</w:t>
      </w:r>
      <w:r>
        <w:rPr>
          <w:rFonts w:asciiTheme="minorEastAsia" w:hAnsiTheme="minorEastAsia"/>
        </w:rPr>
        <w:t>创新创业门户</w:t>
      </w:r>
      <w:r>
        <w:rPr>
          <w:rFonts w:hint="eastAsia" w:asciiTheme="minorEastAsia" w:hAnsiTheme="minorEastAsia"/>
        </w:rPr>
        <w:t>网站</w:t>
      </w:r>
      <w:r>
        <w:rPr>
          <w:rFonts w:asciiTheme="minorEastAsia" w:hAnsiTheme="minorEastAsia"/>
        </w:rPr>
        <w:t>，点击“</w:t>
      </w:r>
      <w:r>
        <w:rPr>
          <w:rFonts w:hint="eastAsia" w:asciiTheme="minorEastAsia" w:hAnsiTheme="minorEastAsia"/>
        </w:rPr>
        <w:t>创新</w:t>
      </w:r>
      <w:r>
        <w:rPr>
          <w:rFonts w:asciiTheme="minorEastAsia" w:hAnsiTheme="minorEastAsia"/>
        </w:rPr>
        <w:t>创业平台”</w:t>
      </w:r>
      <w:r>
        <w:rPr>
          <w:rFonts w:hint="eastAsia" w:asciiTheme="minorEastAsia" w:hAnsiTheme="minorEastAsia"/>
        </w:rPr>
        <w:t>。</w:t>
      </w:r>
    </w:p>
    <w:p>
      <w:r>
        <w:drawing>
          <wp:inline distT="0" distB="0" distL="0" distR="0">
            <wp:extent cx="5272405" cy="2059940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7260" cy="206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asciiTheme="minorEastAsia" w:hAnsiTheme="minorEastAsia"/>
        </w:rPr>
        <w:t>进入</w:t>
      </w:r>
      <w:r>
        <w:rPr>
          <w:rFonts w:asciiTheme="minorEastAsia" w:hAnsiTheme="minorEastAsia"/>
        </w:rPr>
        <w:t>数字校园</w:t>
      </w:r>
      <w:r>
        <w:rPr>
          <w:rFonts w:hint="eastAsia" w:asciiTheme="minorEastAsia" w:hAnsiTheme="minorEastAsia"/>
        </w:rPr>
        <w:t>统一</w:t>
      </w:r>
      <w:r>
        <w:rPr>
          <w:rFonts w:asciiTheme="minorEastAsia" w:hAnsiTheme="minorEastAsia"/>
        </w:rPr>
        <w:t>身份认证界面后，输入用户名</w:t>
      </w:r>
      <w:r>
        <w:rPr>
          <w:rFonts w:hint="eastAsia" w:asciiTheme="minorEastAsia" w:hAnsiTheme="minorEastAsia"/>
        </w:rPr>
        <w:t>、</w:t>
      </w:r>
      <w:r>
        <w:rPr>
          <w:rFonts w:asciiTheme="minorEastAsia" w:hAnsiTheme="minorEastAsia"/>
        </w:rPr>
        <w:t>密码</w:t>
      </w:r>
      <w:r>
        <w:rPr>
          <w:rFonts w:hint="eastAsia" w:asciiTheme="minorEastAsia" w:hAnsiTheme="minorEastAsia"/>
        </w:rPr>
        <w:t>、</w:t>
      </w:r>
      <w:r>
        <w:rPr>
          <w:rFonts w:asciiTheme="minorEastAsia" w:hAnsiTheme="minorEastAsia"/>
        </w:rPr>
        <w:t>验证码</w:t>
      </w:r>
      <w:r>
        <w:rPr>
          <w:rFonts w:hint="eastAsia" w:asciiTheme="minorEastAsia" w:hAnsiTheme="minorEastAsia"/>
        </w:rPr>
        <w:t>，然后</w:t>
      </w:r>
      <w:r>
        <w:rPr>
          <w:rFonts w:asciiTheme="minorEastAsia" w:hAnsiTheme="minorEastAsia"/>
        </w:rPr>
        <w:t>点击</w:t>
      </w:r>
      <w:r>
        <w:rPr>
          <w:rFonts w:hint="eastAsia" w:asciiTheme="minorEastAsia" w:hAnsiTheme="minorEastAsia"/>
        </w:rPr>
        <w:t>“提交”。</w:t>
      </w:r>
    </w:p>
    <w:p>
      <w:r>
        <w:drawing>
          <wp:inline distT="0" distB="0" distL="0" distR="0">
            <wp:extent cx="5271770" cy="2724150"/>
            <wp:effectExtent l="0" t="0" r="5080" b="0"/>
            <wp:docPr id="1" name="图片 1" descr="C:\Users\lenovo\AppData\Local\Temp\WeChat Files\c962e4edd9b552c07b55f084d5896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enovo\AppData\Local\Temp\WeChat Files\c962e4edd9b552c07b55f084d58968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1222" cy="272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asciiTheme="minorEastAsia" w:hAnsiTheme="minorEastAsia"/>
        </w:rPr>
        <w:t>数字校园</w:t>
      </w:r>
      <w:r>
        <w:rPr>
          <w:rFonts w:hint="eastAsia" w:asciiTheme="minorEastAsia" w:hAnsiTheme="minorEastAsia"/>
        </w:rPr>
        <w:t>统一</w:t>
      </w:r>
      <w:r>
        <w:rPr>
          <w:rFonts w:asciiTheme="minorEastAsia" w:hAnsiTheme="minorEastAsia"/>
        </w:rPr>
        <w:t>身份认证</w:t>
      </w:r>
      <w:r>
        <w:t>通过后，</w:t>
      </w:r>
      <w:r>
        <w:rPr>
          <w:rFonts w:hint="eastAsia"/>
        </w:rPr>
        <w:t>即</w:t>
      </w:r>
      <w:r>
        <w:t>进入</w:t>
      </w:r>
      <w:r>
        <w:rPr>
          <w:rFonts w:hint="eastAsia"/>
        </w:rPr>
        <w:t>下图所示创新创业管理</w:t>
      </w:r>
      <w:r>
        <w:t>平台首页</w:t>
      </w:r>
      <w:r>
        <w:rPr>
          <w:rFonts w:hint="eastAsia"/>
        </w:rPr>
        <w:t>（老师</w:t>
      </w:r>
      <w:r>
        <w:t>仅有</w:t>
      </w:r>
      <w:r>
        <w:rPr>
          <w:rFonts w:hint="eastAsia"/>
        </w:rPr>
        <w:t>“学分</w:t>
      </w:r>
      <w:r>
        <w:t>审批</w:t>
      </w:r>
      <w:r>
        <w:rPr>
          <w:rFonts w:hint="eastAsia"/>
        </w:rPr>
        <w:t>”菜单）。</w:t>
      </w:r>
    </w:p>
    <w:p>
      <w:pPr>
        <w:spacing w:after="93" w:afterLines="30"/>
      </w:pPr>
      <w:r>
        <w:drawing>
          <wp:inline distT="0" distB="0" distL="0" distR="0">
            <wp:extent cx="5274310" cy="24650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80" w:after="93" w:afterLines="30"/>
        <w:rPr>
          <w:rFonts w:ascii="黑体" w:hAnsi="黑体" w:eastAsia="黑体"/>
          <w:sz w:val="28"/>
          <w:szCs w:val="28"/>
        </w:rPr>
      </w:pPr>
      <w:bookmarkStart w:id="1" w:name="_Toc40724761"/>
      <w:r>
        <w:rPr>
          <w:rFonts w:ascii="黑体" w:hAnsi="黑体" w:eastAsia="黑体"/>
          <w:sz w:val="28"/>
          <w:szCs w:val="28"/>
        </w:rPr>
        <w:t>二</w:t>
      </w:r>
      <w:r>
        <w:rPr>
          <w:rFonts w:hint="eastAsia" w:ascii="黑体" w:hAnsi="黑体" w:eastAsia="黑体"/>
          <w:sz w:val="28"/>
          <w:szCs w:val="28"/>
        </w:rPr>
        <w:t>、</w:t>
      </w:r>
      <w:r>
        <w:rPr>
          <w:rFonts w:ascii="黑体" w:hAnsi="黑体" w:eastAsia="黑体"/>
          <w:sz w:val="28"/>
          <w:szCs w:val="28"/>
        </w:rPr>
        <w:t>学分</w:t>
      </w:r>
      <w:bookmarkEnd w:id="1"/>
      <w:r>
        <w:rPr>
          <w:rFonts w:ascii="黑体" w:hAnsi="黑体" w:eastAsia="黑体"/>
          <w:sz w:val="28"/>
          <w:szCs w:val="28"/>
        </w:rPr>
        <w:t>审批</w:t>
      </w:r>
    </w:p>
    <w:p>
      <w:pPr>
        <w:pStyle w:val="14"/>
        <w:numPr>
          <w:ilvl w:val="0"/>
          <w:numId w:val="1"/>
        </w:numPr>
        <w:spacing w:after="93" w:afterLines="30"/>
        <w:ind w:firstLineChars="0"/>
        <w:rPr>
          <w:b/>
        </w:rPr>
      </w:pPr>
      <w:r>
        <w:rPr>
          <w:rFonts w:hint="eastAsia"/>
          <w:b/>
        </w:rPr>
        <w:t>进入学分审批界面</w:t>
      </w:r>
    </w:p>
    <w:p>
      <w:pPr>
        <w:spacing w:after="93" w:afterLines="30"/>
        <w:ind w:firstLine="360"/>
      </w:pPr>
      <w:r>
        <w:rPr>
          <w:rFonts w:hint="eastAsia"/>
        </w:rPr>
        <w:t>审批者（指的是指导老师或学院管理员，以下同）登录</w:t>
      </w:r>
      <w:r>
        <w:t>成功后，进入学分管理主界面</w:t>
      </w:r>
      <w:r>
        <w:rPr>
          <w:rFonts w:hint="eastAsia"/>
        </w:rPr>
        <w:t>，</w:t>
      </w:r>
      <w:r>
        <w:t>见下图</w:t>
      </w:r>
      <w:r>
        <w:rPr>
          <w:rFonts w:hint="eastAsia"/>
        </w:rPr>
        <w:t>：</w:t>
      </w:r>
    </w:p>
    <w:p>
      <w:pPr>
        <w:spacing w:after="93" w:afterLines="30"/>
      </w:pPr>
      <w:r>
        <w:drawing>
          <wp:inline distT="0" distB="0" distL="0" distR="0">
            <wp:extent cx="5274310" cy="1965325"/>
            <wp:effectExtent l="0" t="0" r="2540" b="0"/>
            <wp:docPr id="10" name="图片 10" descr="C:\Users\lenovo\AppData\Local\Temp\15900441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lenovo\AppData\Local\Temp\1590044153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30"/>
        <w:ind w:firstLine="420"/>
      </w:pPr>
      <w:r>
        <w:t>图中</w:t>
      </w:r>
      <w:r>
        <w:drawing>
          <wp:inline distT="0" distB="0" distL="0" distR="0">
            <wp:extent cx="160655" cy="153670"/>
            <wp:effectExtent l="0" t="0" r="0" b="0"/>
            <wp:docPr id="13" name="图片 13" descr="C:\Users\lenovo\AppData\Local\Temp\159004418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lenovo\AppData\Local\Temp\1590044181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表示待审批申请的数量</w:t>
      </w:r>
      <w:r>
        <w:rPr>
          <w:rFonts w:hint="eastAsia"/>
        </w:rPr>
        <w:t>。</w:t>
      </w:r>
    </w:p>
    <w:p>
      <w:pPr>
        <w:spacing w:after="93" w:afterLines="30"/>
        <w:ind w:firstLine="420"/>
      </w:pPr>
      <w:r>
        <w:rPr>
          <w:rFonts w:hint="eastAsia"/>
        </w:rPr>
        <w:t>点击“学分审批”图标后，进入学分审批概览界面，如下图：</w:t>
      </w:r>
      <w:r>
        <w:t xml:space="preserve"> </w:t>
      </w:r>
    </w:p>
    <w:p>
      <w:pPr>
        <w:spacing w:after="93" w:afterLines="30"/>
      </w:pPr>
      <w:r>
        <w:drawing>
          <wp:inline distT="0" distB="0" distL="0" distR="0">
            <wp:extent cx="5274310" cy="1063625"/>
            <wp:effectExtent l="0" t="0" r="2540" b="3175"/>
            <wp:docPr id="12" name="图片 12" descr="C:\Users\lenovo\AppData\Local\Temp\158989589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lenovo\AppData\Local\Temp\1589895891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30"/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在“未审批”界面，列出了所有等待审批的学分申请。</w:t>
      </w:r>
    </w:p>
    <w:p>
      <w:pPr>
        <w:spacing w:after="93" w:afterLines="30"/>
        <w:ind w:firstLine="420" w:firstLineChars="200"/>
      </w:pPr>
      <w:r>
        <w:t>选择审批</w:t>
      </w:r>
      <w:r>
        <w:rPr>
          <w:rFonts w:hint="eastAsia"/>
        </w:rPr>
        <w:t>：</w:t>
      </w:r>
      <w:r>
        <w:t>在上图中</w:t>
      </w:r>
      <w:r>
        <w:rPr>
          <w:rFonts w:hint="eastAsia"/>
        </w:rPr>
        <w:t>，</w:t>
      </w:r>
      <w:r>
        <w:t>点击某一行右边的</w:t>
      </w:r>
      <w:r>
        <w:rPr>
          <w:rFonts w:hint="eastAsia"/>
        </w:rPr>
        <w:t>“</w:t>
      </w:r>
      <w:r>
        <w:t>点击进入</w:t>
      </w:r>
      <w:r>
        <w:rPr>
          <w:rFonts w:hint="eastAsia"/>
        </w:rPr>
        <w:t>”</w:t>
      </w:r>
      <w:r>
        <w:t>按钮</w:t>
      </w:r>
      <w:r>
        <w:rPr>
          <w:rFonts w:hint="eastAsia"/>
        </w:rPr>
        <w:t>，</w:t>
      </w:r>
      <w:r>
        <w:t>进入申请的详细审批界面</w:t>
      </w:r>
      <w:r>
        <w:rPr>
          <w:rFonts w:hint="eastAsia"/>
        </w:rPr>
        <w:t>。</w:t>
      </w:r>
    </w:p>
    <w:p>
      <w:pPr>
        <w:pStyle w:val="14"/>
        <w:numPr>
          <w:ilvl w:val="0"/>
          <w:numId w:val="1"/>
        </w:numPr>
        <w:spacing w:after="93" w:afterLines="30"/>
        <w:ind w:firstLineChars="0"/>
        <w:rPr>
          <w:b/>
        </w:rPr>
      </w:pPr>
      <w:r>
        <w:rPr>
          <w:rFonts w:hint="eastAsia"/>
          <w:b/>
        </w:rPr>
        <w:t>审批学分</w:t>
      </w:r>
    </w:p>
    <w:p>
      <w:pPr>
        <w:spacing w:after="93" w:afterLines="30"/>
        <w:ind w:firstLine="360"/>
      </w:pPr>
      <w:r>
        <w:rPr>
          <w:rFonts w:hint="eastAsia"/>
        </w:rPr>
        <w:t>进入学分审批的详细界面</w:t>
      </w:r>
      <w:r>
        <w:t>后</w:t>
      </w:r>
      <w:r>
        <w:rPr>
          <w:rFonts w:hint="eastAsia"/>
        </w:rPr>
        <w:t xml:space="preserve">，可以看到学生的学分申请。如下图： </w:t>
      </w:r>
    </w:p>
    <w:p>
      <w:pPr>
        <w:spacing w:after="93" w:afterLines="30"/>
      </w:pPr>
      <w:r>
        <w:drawing>
          <wp:inline distT="0" distB="0" distL="0" distR="0">
            <wp:extent cx="5259070" cy="2698750"/>
            <wp:effectExtent l="0" t="0" r="0" b="6350"/>
            <wp:docPr id="6" name="图片 6" descr="C:\Users\lenovo\AppData\Local\Temp\158989410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lenovo\AppData\Local\Temp\1589894107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23" cy="270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30"/>
        <w:ind w:firstLine="210" w:firstLineChars="100"/>
      </w:pPr>
      <w:r>
        <w:t>1</w:t>
      </w:r>
      <w:r>
        <w:rPr>
          <w:rFonts w:hint="eastAsia"/>
        </w:rPr>
        <w:t>）</w:t>
      </w:r>
      <w:r>
        <w:t>审核申请</w:t>
      </w:r>
    </w:p>
    <w:p>
      <w:pPr>
        <w:spacing w:after="93" w:afterLines="30"/>
        <w:ind w:firstLine="360"/>
      </w:pPr>
      <w:r>
        <w:rPr>
          <w:rFonts w:hint="eastAsia"/>
        </w:rPr>
        <w:t>审批者在审批过程中，可以对学生填写的内容进行更改，也可以点击申请学分数右边的</w:t>
      </w:r>
      <w:r>
        <w:rPr>
          <w:rFonts w:hint="eastAsia" w:asciiTheme="minorEastAsia" w:hAnsiTheme="minorEastAsia"/>
        </w:rPr>
        <w:t>①</w:t>
      </w:r>
      <w:r>
        <w:rPr>
          <w:rFonts w:hint="eastAsia"/>
        </w:rPr>
        <w:t>图标，查看计分标准来核对学生申报的分数是否正确。</w:t>
      </w:r>
    </w:p>
    <w:p>
      <w:pPr>
        <w:spacing w:after="93" w:afterLines="30"/>
        <w:ind w:firstLine="360"/>
      </w:pPr>
      <w:r>
        <w:t>审批者可以双击证明材料文件名</w:t>
      </w:r>
      <w:r>
        <w:rPr>
          <w:rFonts w:hint="eastAsia"/>
        </w:rPr>
        <w:t>，从而</w:t>
      </w:r>
      <w:r>
        <w:t>打开证明材料的扫描件进行</w:t>
      </w:r>
      <w:r>
        <w:rPr>
          <w:rFonts w:hint="eastAsia"/>
        </w:rPr>
        <w:t>核查。</w:t>
      </w:r>
    </w:p>
    <w:p>
      <w:pPr>
        <w:spacing w:after="93" w:afterLines="30"/>
        <w:ind w:firstLine="210" w:firstLineChars="100"/>
      </w:pPr>
      <w:r>
        <w:t>2</w:t>
      </w:r>
      <w:r>
        <w:rPr>
          <w:rFonts w:hint="eastAsia"/>
        </w:rPr>
        <w:t>）</w:t>
      </w:r>
      <w:r>
        <w:t>填写意见</w:t>
      </w:r>
    </w:p>
    <w:p>
      <w:pPr>
        <w:spacing w:after="93" w:afterLines="30"/>
        <w:ind w:firstLine="420" w:firstLineChars="200"/>
      </w:pPr>
      <w:r>
        <w:rPr>
          <w:rFonts w:hint="eastAsia"/>
          <w:lang w:eastAsia="zh-CN"/>
        </w:rPr>
        <w:t>审批者在核对学生填写的申报信息后</w:t>
      </w:r>
      <w:r>
        <w:rPr>
          <w:rFonts w:hint="eastAsia"/>
        </w:rPr>
        <w:t>，可以点击上图中下面的“填写意见”图标。</w:t>
      </w:r>
      <w:r>
        <w:t>系统弹出意见填写窗口</w:t>
      </w:r>
      <w:r>
        <w:rPr>
          <w:rFonts w:hint="eastAsia"/>
        </w:rPr>
        <w:t>如左下图：在填写意见框中手动输入意见，也可在填写意见框中双击，系统列出常用的意见如右下图：</w:t>
      </w:r>
    </w:p>
    <w:p>
      <w:pPr>
        <w:spacing w:after="93" w:afterLines="30"/>
        <w:ind w:right="-1050" w:rightChars="-500"/>
      </w:pPr>
      <w:r>
        <w:drawing>
          <wp:inline distT="0" distB="0" distL="0" distR="0">
            <wp:extent cx="2494280" cy="1785620"/>
            <wp:effectExtent l="0" t="0" r="1270" b="5080"/>
            <wp:docPr id="7" name="图片 7" descr="C:\Users\lenovo\AppData\Local\Temp\158989440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lenovo\AppData\Local\Temp\1589894404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0252" cy="181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 xml:space="preserve"> </w:t>
      </w:r>
      <w:r>
        <w:t xml:space="preserve">  </w:t>
      </w:r>
      <w:r>
        <w:drawing>
          <wp:inline distT="0" distB="0" distL="0" distR="0">
            <wp:extent cx="2612390" cy="179260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8550" cy="1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93" w:afterLines="30"/>
        <w:ind w:right="-483" w:rightChars="-230" w:firstLine="420"/>
      </w:pPr>
      <w:r>
        <w:t>在</w:t>
      </w:r>
      <w:r>
        <w:rPr>
          <w:rFonts w:hint="eastAsia"/>
        </w:rPr>
        <w:t>系统弹出的常用意见词语中（右上图），选择输入，也可以对选择的意见进行再编辑。</w:t>
      </w:r>
    </w:p>
    <w:p>
      <w:pPr>
        <w:spacing w:after="93" w:afterLines="30"/>
        <w:ind w:right="-483" w:rightChars="-230" w:firstLine="420"/>
      </w:pPr>
      <w:r>
        <w:t>在左上图中获得学分数</w:t>
      </w:r>
      <w:r>
        <w:rPr>
          <w:rFonts w:hint="eastAsia"/>
        </w:rPr>
        <w:t>，</w:t>
      </w:r>
      <w:r>
        <w:t>默认为学生申请表中的分数</w:t>
      </w:r>
      <w:r>
        <w:rPr>
          <w:rFonts w:hint="eastAsia"/>
        </w:rPr>
        <w:t>，</w:t>
      </w:r>
      <w:r>
        <w:rPr>
          <w:color w:val="FF0000"/>
        </w:rPr>
        <w:t>审批者在这里可以更改分数</w:t>
      </w:r>
      <w:r>
        <w:rPr>
          <w:rFonts w:hint="eastAsia"/>
          <w:color w:val="FF0000"/>
        </w:rPr>
        <w:t>（如果需要的话）</w:t>
      </w:r>
      <w:r>
        <w:rPr>
          <w:rFonts w:hint="eastAsia"/>
        </w:rPr>
        <w:t>。</w:t>
      </w:r>
      <w:r>
        <w:t>最后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“确认”</w:t>
      </w:r>
      <w:r>
        <w:t>按钮表示完成意见填写</w:t>
      </w:r>
      <w:r>
        <w:rPr>
          <w:rFonts w:hint="eastAsia"/>
        </w:rPr>
        <w:t>。</w:t>
      </w:r>
    </w:p>
    <w:p>
      <w:pPr>
        <w:spacing w:after="93" w:afterLines="30"/>
      </w:pPr>
      <w:r>
        <w:t xml:space="preserve"> 3</w:t>
      </w:r>
      <w:r>
        <w:rPr>
          <w:rFonts w:hint="eastAsia"/>
        </w:rPr>
        <w:t>）审批</w:t>
      </w:r>
    </w:p>
    <w:p>
      <w:pPr>
        <w:pStyle w:val="14"/>
        <w:numPr>
          <w:ilvl w:val="0"/>
          <w:numId w:val="2"/>
        </w:numPr>
        <w:spacing w:after="93" w:afterLines="30"/>
        <w:ind w:firstLineChars="0"/>
      </w:pPr>
      <w:r>
        <w:t>通过申请</w:t>
      </w:r>
      <w:r>
        <w:rPr>
          <w:rFonts w:hint="eastAsia"/>
        </w:rPr>
        <w:t>：</w:t>
      </w:r>
      <w:r>
        <w:t>如果审批者决定通过审批</w:t>
      </w:r>
      <w:r>
        <w:rPr>
          <w:rFonts w:hint="eastAsia"/>
        </w:rPr>
        <w:t>，</w:t>
      </w:r>
      <w:r>
        <w:t>则点击下图中的</w:t>
      </w:r>
      <w:r>
        <w:rPr>
          <w:rFonts w:hint="eastAsia"/>
        </w:rPr>
        <w:t>“提交”按钮。</w:t>
      </w:r>
    </w:p>
    <w:p>
      <w:pPr>
        <w:spacing w:after="93" w:afterLines="30"/>
      </w:pPr>
      <w:r>
        <w:drawing>
          <wp:inline distT="0" distB="0" distL="0" distR="0">
            <wp:extent cx="5266690" cy="215773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30"/>
        <w:ind w:firstLine="420" w:firstLineChars="200"/>
      </w:pPr>
      <w:r>
        <w:t>点击了</w:t>
      </w:r>
      <w:r>
        <w:rPr>
          <w:rFonts w:hint="eastAsia"/>
        </w:rPr>
        <w:t>“提交”按钮后，系统弹出如下确认界面，</w:t>
      </w:r>
      <w:r>
        <w:t>点击</w:t>
      </w:r>
      <w:r>
        <w:rPr>
          <w:rFonts w:hint="eastAsia"/>
        </w:rPr>
        <w:t>“确定”按钮，</w:t>
      </w:r>
      <w:r>
        <w:t>表示确认审批通过</w:t>
      </w:r>
      <w:r>
        <w:rPr>
          <w:rFonts w:hint="eastAsia"/>
        </w:rPr>
        <w:t>，</w:t>
      </w:r>
      <w:r>
        <w:t>并提示下一步处理者</w:t>
      </w:r>
      <w:r>
        <w:rPr>
          <w:rFonts w:hint="eastAsia"/>
        </w:rPr>
        <w:t>。</w:t>
      </w:r>
    </w:p>
    <w:p>
      <w:pPr>
        <w:spacing w:after="93" w:afterLines="30"/>
      </w:pPr>
      <w:r>
        <w:rPr>
          <w:rFonts w:hint="eastAsia"/>
        </w:rPr>
        <w:drawing>
          <wp:inline distT="0" distB="0" distL="0" distR="0">
            <wp:extent cx="5266690" cy="155067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2"/>
        </w:numPr>
        <w:spacing w:after="93" w:afterLines="30"/>
        <w:ind w:firstLineChars="0"/>
      </w:pPr>
      <w:r>
        <w:rPr>
          <w:rFonts w:hint="eastAsia"/>
        </w:rPr>
        <w:t>驳回申请：这里的驳回，指的是驳回到上一个环节</w:t>
      </w:r>
      <w:r>
        <w:rPr>
          <w:rFonts w:hint="eastAsia"/>
          <w:lang w:eastAsia="zh-CN"/>
        </w:rPr>
        <w:t>（学生或指导老师）</w:t>
      </w:r>
      <w:r>
        <w:rPr>
          <w:rFonts w:hint="eastAsia"/>
        </w:rPr>
        <w:t>，允许上一环节修改后再次提交。如果审批者决定驳回申请，则点击下图中的“驳回”按钮。</w:t>
      </w:r>
    </w:p>
    <w:p>
      <w:pPr>
        <w:spacing w:after="93" w:afterLines="30"/>
      </w:pPr>
      <w:r>
        <w:drawing>
          <wp:inline distT="0" distB="0" distL="0" distR="0">
            <wp:extent cx="5266690" cy="215773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after="93" w:afterLines="30"/>
        <w:ind w:left="840" w:firstLine="0" w:firstLineChars="0"/>
      </w:pPr>
      <w:r>
        <w:t>点击</w:t>
      </w:r>
      <w:r>
        <w:rPr>
          <w:rFonts w:hint="eastAsia"/>
        </w:rPr>
        <w:t>“驳回”按钮后，系统弹出如下确认按钮，点击“确认”按钮，完成审批，点击“取消”按钮，返回到审批前状态，可重新审批。</w:t>
      </w:r>
    </w:p>
    <w:p>
      <w:pPr>
        <w:spacing w:after="93" w:afterLines="30"/>
      </w:pPr>
      <w:r>
        <w:drawing>
          <wp:inline distT="0" distB="0" distL="0" distR="0">
            <wp:extent cx="5266690" cy="1323975"/>
            <wp:effectExtent l="0" t="0" r="0" b="9525"/>
            <wp:docPr id="18" name="图片 18" descr="C:\Users\lenovo\AppData\Local\Temp\159004573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lenovo\AppData\Local\Temp\1590045739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582" cy="13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80" w:after="93" w:afterLines="30"/>
        <w:rPr>
          <w:rFonts w:ascii="黑体" w:hAnsi="黑体" w:eastAsia="黑体"/>
          <w:sz w:val="28"/>
          <w:szCs w:val="28"/>
        </w:rPr>
      </w:pPr>
      <w:bookmarkStart w:id="2" w:name="_Toc40724762"/>
      <w:r>
        <w:rPr>
          <w:rFonts w:ascii="黑体" w:hAnsi="黑体" w:eastAsia="黑体"/>
          <w:sz w:val="28"/>
          <w:szCs w:val="28"/>
        </w:rPr>
        <w:t>三</w:t>
      </w:r>
      <w:r>
        <w:rPr>
          <w:rFonts w:hint="eastAsia" w:ascii="黑体" w:hAnsi="黑体" w:eastAsia="黑体"/>
          <w:sz w:val="28"/>
          <w:szCs w:val="28"/>
        </w:rPr>
        <w:t>、</w:t>
      </w:r>
      <w:bookmarkEnd w:id="2"/>
      <w:r>
        <w:rPr>
          <w:rFonts w:ascii="黑体" w:hAnsi="黑体" w:eastAsia="黑体"/>
          <w:sz w:val="28"/>
          <w:szCs w:val="28"/>
        </w:rPr>
        <w:t>查看审批</w:t>
      </w:r>
    </w:p>
    <w:p>
      <w:pPr>
        <w:spacing w:after="93" w:afterLines="30"/>
        <w:rPr>
          <w:b/>
        </w:rPr>
      </w:pPr>
      <w:r>
        <w:rPr>
          <w:rFonts w:hint="eastAsia"/>
          <w:b/>
        </w:rPr>
        <w:t>1、指导</w:t>
      </w:r>
      <w:r>
        <w:rPr>
          <w:b/>
        </w:rPr>
        <w:t>老师查看</w:t>
      </w:r>
    </w:p>
    <w:p>
      <w:pPr>
        <w:spacing w:after="93" w:afterLines="30"/>
      </w:pPr>
      <w:r>
        <w:rPr>
          <w:rFonts w:hint="eastAsia"/>
        </w:rPr>
        <w:t xml:space="preserve"> </w:t>
      </w:r>
      <w:r>
        <w:t xml:space="preserve">   指导老师可以查看自己审批过的学分申请</w:t>
      </w:r>
      <w:r>
        <w:rPr>
          <w:rFonts w:hint="eastAsia"/>
        </w:rPr>
        <w:t>。</w:t>
      </w:r>
    </w:p>
    <w:p>
      <w:pPr>
        <w:spacing w:after="93" w:afterLines="30"/>
        <w:ind w:firstLine="420"/>
      </w:pPr>
      <w:r>
        <w:t>在</w:t>
      </w:r>
      <w:r>
        <w:rPr>
          <w:rFonts w:hint="eastAsia"/>
          <w:lang w:eastAsia="zh-CN"/>
        </w:rPr>
        <w:t>学分审批</w:t>
      </w:r>
      <w:r>
        <w:t>界面</w:t>
      </w:r>
      <w:r>
        <w:rPr>
          <w:rFonts w:hint="eastAsia"/>
        </w:rPr>
        <w:t>，点击“已审批”表，系统列出已经审批过的学分申请。如下图：</w:t>
      </w:r>
    </w:p>
    <w:p>
      <w:pPr>
        <w:spacing w:after="93" w:afterLines="30"/>
      </w:pPr>
      <w:r>
        <w:drawing>
          <wp:inline distT="0" distB="0" distL="0" distR="0">
            <wp:extent cx="5266690" cy="1280160"/>
            <wp:effectExtent l="0" t="0" r="0" b="0"/>
            <wp:docPr id="11" name="图片 11" descr="C:\Users\lenovo\AppData\Local\Temp\15898951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lenovo\AppData\Local\Temp\1589895157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1333" cy="12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30"/>
        <w:ind w:firstLine="420"/>
      </w:pPr>
      <w:r>
        <w:rPr>
          <w:rFonts w:hint="eastAsia"/>
        </w:rPr>
        <w:t>点击需要查看的行右边的“点击进入”按钮，进入该申请的详细界面。如下图。</w:t>
      </w:r>
    </w:p>
    <w:p>
      <w:pPr>
        <w:spacing w:after="93" w:afterLines="30"/>
      </w:pPr>
      <w:r>
        <w:drawing>
          <wp:inline distT="0" distB="0" distL="0" distR="0">
            <wp:extent cx="5274310" cy="1821180"/>
            <wp:effectExtent l="0" t="0" r="2540" b="7620"/>
            <wp:docPr id="15" name="图片 15" descr="C:\Users\lenovo\AppData\Local\Temp\15898963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lenovo\AppData\Local\Temp\1589896345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30"/>
        <w:rPr>
          <w:b/>
        </w:rPr>
      </w:pPr>
      <w:r>
        <w:rPr>
          <w:b/>
        </w:rPr>
        <w:t>2</w:t>
      </w:r>
      <w:r>
        <w:rPr>
          <w:rFonts w:hint="eastAsia"/>
          <w:b/>
        </w:rPr>
        <w:t>、学院管理员查看</w:t>
      </w:r>
    </w:p>
    <w:p>
      <w:pPr>
        <w:spacing w:after="93" w:afterLines="30"/>
      </w:pPr>
      <w:r>
        <w:rPr>
          <w:rFonts w:hint="eastAsia"/>
        </w:rPr>
        <w:t xml:space="preserve"> </w:t>
      </w:r>
      <w:r>
        <w:t xml:space="preserve">   在学分管理主界面</w:t>
      </w:r>
      <w:r>
        <w:rPr>
          <w:rFonts w:hint="eastAsia"/>
        </w:rPr>
        <w:t>，</w:t>
      </w:r>
      <w:r>
        <w:t>如下图</w:t>
      </w:r>
      <w:r>
        <w:rPr>
          <w:rFonts w:hint="eastAsia"/>
        </w:rPr>
        <w:t>：</w:t>
      </w:r>
    </w:p>
    <w:p>
      <w:pPr>
        <w:spacing w:after="93" w:afterLines="30"/>
      </w:pPr>
      <w:r>
        <w:drawing>
          <wp:inline distT="0" distB="0" distL="0" distR="0">
            <wp:extent cx="5193665" cy="2230120"/>
            <wp:effectExtent l="0" t="0" r="6985" b="0"/>
            <wp:docPr id="21" name="图片 21" descr="C:\Users\lenovo\AppData\Local\Temp\158989653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lenovo\AppData\Local\Temp\1589896538(1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5158" cy="224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30"/>
        <w:ind w:firstLine="420"/>
      </w:pPr>
      <w:r>
        <w:rPr>
          <w:rFonts w:hint="eastAsia"/>
        </w:rPr>
        <w:t>点击“学分概览”</w:t>
      </w:r>
      <w:r>
        <w:t>图标</w:t>
      </w:r>
      <w:r>
        <w:rPr>
          <w:rFonts w:hint="eastAsia"/>
        </w:rPr>
        <w:t>，</w:t>
      </w:r>
      <w:r>
        <w:t>进入学分概览界面</w:t>
      </w:r>
      <w:r>
        <w:rPr>
          <w:rFonts w:hint="eastAsia"/>
        </w:rPr>
        <w:t>，</w:t>
      </w:r>
      <w:r>
        <w:t>系统列出本学院所有的申请</w:t>
      </w:r>
      <w:r>
        <w:rPr>
          <w:rFonts w:hint="eastAsia"/>
        </w:rPr>
        <w:t>，如下图：</w:t>
      </w:r>
    </w:p>
    <w:p>
      <w:pPr>
        <w:spacing w:after="93" w:afterLines="30"/>
      </w:pPr>
      <w:r>
        <w:drawing>
          <wp:inline distT="0" distB="0" distL="0" distR="0">
            <wp:extent cx="5274310" cy="1262380"/>
            <wp:effectExtent l="0" t="0" r="2540" b="0"/>
            <wp:docPr id="26" name="图片 26" descr="C:\Users\lenovo\AppData\Local\Temp\158990050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lenovo\AppData\Local\Temp\1589900501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30"/>
      </w:pPr>
      <w:r>
        <w:rPr>
          <w:rFonts w:hint="eastAsia"/>
        </w:rPr>
        <w:t xml:space="preserve"> </w:t>
      </w:r>
      <w:r>
        <w:t xml:space="preserve">   点击行后面的</w:t>
      </w:r>
      <w:r>
        <w:rPr>
          <w:rFonts w:hint="eastAsia"/>
        </w:rPr>
        <w:t>“点击进入”按钮，可以查看该申请的细节。</w:t>
      </w:r>
    </w:p>
    <w:p>
      <w:pPr>
        <w:pStyle w:val="2"/>
        <w:spacing w:before="80" w:after="93" w:afterLines="30"/>
        <w:rPr>
          <w:rFonts w:ascii="黑体" w:hAnsi="黑体" w:eastAsia="黑体"/>
          <w:sz w:val="28"/>
          <w:szCs w:val="28"/>
        </w:rPr>
      </w:pPr>
      <w:bookmarkStart w:id="3" w:name="_Toc40724763"/>
      <w:r>
        <w:rPr>
          <w:rFonts w:ascii="黑体" w:hAnsi="黑体" w:eastAsia="黑体"/>
          <w:sz w:val="28"/>
          <w:szCs w:val="28"/>
        </w:rPr>
        <w:t>四</w:t>
      </w:r>
      <w:r>
        <w:rPr>
          <w:rFonts w:hint="eastAsia" w:ascii="黑体" w:hAnsi="黑体" w:eastAsia="黑体"/>
          <w:sz w:val="28"/>
          <w:szCs w:val="28"/>
        </w:rPr>
        <w:t>、</w:t>
      </w:r>
      <w:bookmarkEnd w:id="3"/>
      <w:r>
        <w:rPr>
          <w:rFonts w:ascii="黑体" w:hAnsi="黑体" w:eastAsia="黑体"/>
          <w:sz w:val="28"/>
          <w:szCs w:val="28"/>
        </w:rPr>
        <w:t>基础数据维护</w:t>
      </w:r>
    </w:p>
    <w:p>
      <w:pPr>
        <w:spacing w:after="93" w:afterLines="30"/>
        <w:ind w:firstLine="420"/>
      </w:pPr>
      <w:r>
        <w:t>每个学院的学分管理员</w:t>
      </w:r>
      <w:r>
        <w:rPr>
          <w:rFonts w:hint="eastAsia"/>
        </w:rPr>
        <w:t>，可根据</w:t>
      </w:r>
      <w:r>
        <w:t>需要维护学院可以置换的课程信息</w:t>
      </w:r>
      <w:r>
        <w:rPr>
          <w:rFonts w:hint="eastAsia"/>
        </w:rPr>
        <w:t>。具体步骤如下：</w:t>
      </w:r>
    </w:p>
    <w:p>
      <w:pPr>
        <w:pStyle w:val="14"/>
        <w:numPr>
          <w:ilvl w:val="0"/>
          <w:numId w:val="3"/>
        </w:numPr>
        <w:spacing w:after="93" w:afterLines="30"/>
        <w:ind w:firstLineChars="0"/>
      </w:pPr>
      <w:r>
        <w:rPr>
          <w:rFonts w:hint="eastAsia"/>
        </w:rPr>
        <w:t>进入置换课程维护界面</w:t>
      </w:r>
    </w:p>
    <w:p>
      <w:pPr>
        <w:pStyle w:val="14"/>
        <w:spacing w:after="93" w:afterLines="30"/>
        <w:ind w:left="360" w:firstLine="0" w:firstLineChars="0"/>
      </w:pPr>
      <w:r>
        <w:t>在下图的学分管理主界面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“置换课程”按钮，进入置换课程维护界面。</w:t>
      </w:r>
    </w:p>
    <w:p>
      <w:pPr>
        <w:spacing w:after="93" w:afterLines="30"/>
      </w:pPr>
      <w:r>
        <w:drawing>
          <wp:inline distT="0" distB="0" distL="0" distR="0">
            <wp:extent cx="5274310" cy="2228215"/>
            <wp:effectExtent l="0" t="0" r="2540" b="635"/>
            <wp:docPr id="19" name="图片 19" descr="C:\Users\lenovo\AppData\Local\Temp\159004711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lenovo\AppData\Local\Temp\1590047118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3"/>
        </w:numPr>
        <w:spacing w:after="93" w:afterLines="30"/>
        <w:ind w:firstLineChars="0"/>
      </w:pPr>
      <w:r>
        <w:rPr>
          <w:rFonts w:hint="eastAsia"/>
        </w:rPr>
        <w:t>维护课程信息</w:t>
      </w:r>
    </w:p>
    <w:p>
      <w:pPr>
        <w:pStyle w:val="14"/>
        <w:spacing w:after="93" w:afterLines="30"/>
        <w:ind w:left="360" w:firstLine="0" w:firstLineChars="0"/>
      </w:pPr>
      <w:r>
        <w:t>在课程维护界面</w:t>
      </w:r>
      <w:r>
        <w:rPr>
          <w:rFonts w:hint="eastAsia"/>
        </w:rPr>
        <w:t>，在左边</w:t>
      </w:r>
      <w:r>
        <w:t>选中本人所在学院</w:t>
      </w:r>
      <w:r>
        <w:rPr>
          <w:rFonts w:hint="eastAsia"/>
        </w:rPr>
        <w:t>，</w:t>
      </w:r>
      <w:r>
        <w:t>然后在右边对置换课程进行增加</w:t>
      </w:r>
      <w:r>
        <w:rPr>
          <w:rFonts w:hint="eastAsia"/>
        </w:rPr>
        <w:t>、</w:t>
      </w:r>
      <w:r>
        <w:t>编辑</w:t>
      </w:r>
      <w:r>
        <w:rPr>
          <w:rFonts w:hint="eastAsia"/>
        </w:rPr>
        <w:t>、</w:t>
      </w:r>
      <w:r>
        <w:t>删除操作</w:t>
      </w:r>
      <w:r>
        <w:rPr>
          <w:rFonts w:hint="eastAsia"/>
        </w:rPr>
        <w:t>。</w:t>
      </w:r>
    </w:p>
    <w:p>
      <w:pPr>
        <w:spacing w:after="93" w:afterLines="30"/>
      </w:pPr>
      <w:r>
        <w:drawing>
          <wp:inline distT="0" distB="0" distL="0" distR="0">
            <wp:extent cx="5274310" cy="2419350"/>
            <wp:effectExtent l="0" t="0" r="2540" b="0"/>
            <wp:docPr id="32" name="图片 32" descr="C:\Users\lenovo\AppData\Local\Temp\158990095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lenovo\AppData\Local\Temp\1589900956(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4"/>
        </w:numPr>
        <w:spacing w:after="93" w:afterLines="30"/>
        <w:ind w:firstLineChars="0"/>
      </w:pPr>
      <w:r>
        <w:rPr>
          <w:rFonts w:hint="eastAsia"/>
        </w:rPr>
        <w:t>增加</w:t>
      </w:r>
    </w:p>
    <w:p>
      <w:pPr>
        <w:pStyle w:val="14"/>
        <w:spacing w:after="93" w:afterLines="30"/>
        <w:ind w:left="360" w:firstLine="0" w:firstLineChars="0"/>
      </w:pPr>
      <w:r>
        <w:t>点击</w:t>
      </w:r>
      <w:r>
        <w:rPr>
          <w:rFonts w:hint="eastAsia"/>
        </w:rPr>
        <w:t>“增加”</w:t>
      </w:r>
      <w:r>
        <w:t>按钮</w:t>
      </w:r>
      <w:r>
        <w:rPr>
          <w:rFonts w:hint="eastAsia"/>
        </w:rPr>
        <w:t>，</w:t>
      </w:r>
      <w:r>
        <w:t>下图弹出增加窗口</w:t>
      </w:r>
      <w:r>
        <w:rPr>
          <w:rFonts w:hint="eastAsia"/>
        </w:rPr>
        <w:t>，</w:t>
      </w:r>
      <w:r>
        <w:t>依次输入课程编号</w:t>
      </w:r>
      <w:r>
        <w:rPr>
          <w:rFonts w:hint="eastAsia"/>
        </w:rPr>
        <w:t>、</w:t>
      </w:r>
      <w:r>
        <w:t>课程名称</w:t>
      </w:r>
      <w:r>
        <w:rPr>
          <w:rFonts w:hint="eastAsia"/>
        </w:rPr>
        <w:t>、</w:t>
      </w:r>
      <w:r>
        <w:t>课程类别</w:t>
      </w:r>
      <w:r>
        <w:rPr>
          <w:rFonts w:hint="eastAsia"/>
        </w:rPr>
        <w:t>、</w:t>
      </w:r>
      <w:r>
        <w:t>课程学分</w:t>
      </w:r>
      <w:r>
        <w:rPr>
          <w:rFonts w:hint="eastAsia"/>
        </w:rPr>
        <w:t>，</w:t>
      </w:r>
      <w:r>
        <w:t>最后点击下面的</w:t>
      </w:r>
      <w:r>
        <w:rPr>
          <w:rFonts w:hint="eastAsia"/>
        </w:rPr>
        <w:t>“立即提交”按钮即可。</w:t>
      </w:r>
    </w:p>
    <w:p>
      <w:pPr>
        <w:spacing w:after="93" w:afterLines="30"/>
      </w:pPr>
      <w:r>
        <w:drawing>
          <wp:inline distT="0" distB="0" distL="0" distR="0">
            <wp:extent cx="5274310" cy="2684145"/>
            <wp:effectExtent l="0" t="0" r="2540" b="1905"/>
            <wp:docPr id="22" name="图片 22" descr="C:\Users\lenovo\AppData\Local\Temp\159005016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lenovo\AppData\Local\Temp\1590050166(1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30"/>
      </w:pPr>
    </w:p>
    <w:p>
      <w:pPr>
        <w:pStyle w:val="14"/>
        <w:numPr>
          <w:ilvl w:val="0"/>
          <w:numId w:val="4"/>
        </w:numPr>
        <w:spacing w:after="93" w:afterLines="30"/>
        <w:ind w:firstLineChars="0"/>
      </w:pPr>
      <w:r>
        <w:rPr>
          <w:rFonts w:hint="eastAsia"/>
        </w:rPr>
        <w:t>编辑</w:t>
      </w:r>
    </w:p>
    <w:p>
      <w:pPr>
        <w:pStyle w:val="14"/>
        <w:spacing w:after="93" w:afterLines="30"/>
        <w:ind w:left="360" w:firstLine="0" w:firstLineChars="0"/>
      </w:pPr>
      <w:r>
        <w:t>先选中</w:t>
      </w:r>
      <w:r>
        <w:rPr>
          <w:rFonts w:hint="eastAsia"/>
        </w:rPr>
        <w:t>要编辑的课程行（点击要编辑的行前面的方框），见下图：</w:t>
      </w:r>
    </w:p>
    <w:p>
      <w:pPr>
        <w:spacing w:after="93" w:afterLines="30"/>
      </w:pPr>
      <w:r>
        <w:drawing>
          <wp:inline distT="0" distB="0" distL="0" distR="0">
            <wp:extent cx="5274310" cy="3597910"/>
            <wp:effectExtent l="0" t="0" r="2540" b="2540"/>
            <wp:docPr id="3" name="图片 3" descr="C:\Users\lenovo\AppData\Local\Temp\158994075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novo\AppData\Local\Temp\1589940759(1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after="93" w:afterLines="30"/>
        <w:ind w:left="360" w:firstLine="0" w:firstLineChars="0"/>
      </w:pPr>
      <w:r>
        <w:rPr>
          <w:rFonts w:hint="eastAsia"/>
        </w:rPr>
        <w:t>然后再点击编辑按钮，系统弹出编辑窗口，进行修改编辑即可。</w:t>
      </w:r>
    </w:p>
    <w:p>
      <w:pPr>
        <w:pStyle w:val="14"/>
        <w:numPr>
          <w:ilvl w:val="0"/>
          <w:numId w:val="4"/>
        </w:numPr>
        <w:spacing w:after="93" w:afterLines="30"/>
        <w:ind w:firstLineChars="0"/>
      </w:pPr>
      <w:r>
        <w:rPr>
          <w:rFonts w:hint="eastAsia"/>
        </w:rPr>
        <w:t>删除</w:t>
      </w:r>
    </w:p>
    <w:p>
      <w:pPr>
        <w:pStyle w:val="14"/>
        <w:spacing w:after="93" w:afterLines="30"/>
        <w:ind w:left="360" w:firstLine="0" w:firstLineChars="0"/>
      </w:pPr>
      <w:r>
        <w:t>先选中</w:t>
      </w:r>
      <w:r>
        <w:rPr>
          <w:rFonts w:hint="eastAsia"/>
        </w:rPr>
        <w:t>要删除的行（点击要删除的行前面的方框），然后点击“删除”按钮，系统弹出删除确认窗口，如下图：</w:t>
      </w:r>
    </w:p>
    <w:p>
      <w:pPr>
        <w:spacing w:after="93" w:afterLines="30"/>
      </w:pPr>
      <w:r>
        <w:drawing>
          <wp:inline distT="0" distB="0" distL="0" distR="0">
            <wp:extent cx="4988560" cy="1287780"/>
            <wp:effectExtent l="0" t="0" r="2540" b="7620"/>
            <wp:docPr id="20" name="图片 20" descr="C:\Users\lenovo\AppData\Local\Temp\159004943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lenovo\AppData\Local\Temp\1590049434(1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5152" cy="128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after="93" w:afterLines="30"/>
        <w:ind w:left="360" w:firstLine="0" w:firstLineChars="0"/>
      </w:pPr>
      <w:r>
        <w:t>点击</w:t>
      </w:r>
      <w:r>
        <w:rPr>
          <w:rFonts w:hint="eastAsia"/>
        </w:rPr>
        <w:t>“确认”按钮，完成删除操作。点击“取消”则取消删除。</w:t>
      </w:r>
    </w:p>
    <w:p>
      <w:pPr>
        <w:pStyle w:val="14"/>
        <w:spacing w:after="93" w:afterLines="30"/>
        <w:ind w:left="360" w:firstLine="0" w:firstLineChars="0"/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08942392"/>
      <w:docPartObj>
        <w:docPartGallery w:val="autotext"/>
      </w:docPartObj>
    </w:sdtPr>
    <w:sdtContent>
      <w:p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5</w:t>
        </w:r>
        <w:r>
          <w:fldChar w:fldCharType="end"/>
        </w:r>
      </w:p>
    </w:sdtContent>
  </w:sdt>
  <w:p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484B9D"/>
    <w:multiLevelType w:val="multilevel"/>
    <w:tmpl w:val="4F484B9D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53F297F"/>
    <w:multiLevelType w:val="multilevel"/>
    <w:tmpl w:val="553F297F"/>
    <w:lvl w:ilvl="0" w:tentative="0">
      <w:start w:val="1"/>
      <w:numFmt w:val="bullet"/>
      <w:lvlText w:val="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2">
    <w:nsid w:val="69CA404D"/>
    <w:multiLevelType w:val="multilevel"/>
    <w:tmpl w:val="69CA404D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ACE0DE6"/>
    <w:multiLevelType w:val="multilevel"/>
    <w:tmpl w:val="7ACE0DE6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BA3"/>
    <w:rsid w:val="00004BFC"/>
    <w:rsid w:val="0001284F"/>
    <w:rsid w:val="00012E65"/>
    <w:rsid w:val="000142E7"/>
    <w:rsid w:val="00022A4D"/>
    <w:rsid w:val="00022F26"/>
    <w:rsid w:val="00023C0B"/>
    <w:rsid w:val="000279D6"/>
    <w:rsid w:val="00030945"/>
    <w:rsid w:val="00030F1D"/>
    <w:rsid w:val="00041C9E"/>
    <w:rsid w:val="0004351C"/>
    <w:rsid w:val="00054963"/>
    <w:rsid w:val="000622F6"/>
    <w:rsid w:val="00062CAE"/>
    <w:rsid w:val="00063549"/>
    <w:rsid w:val="0006547A"/>
    <w:rsid w:val="000709DC"/>
    <w:rsid w:val="00095E1E"/>
    <w:rsid w:val="00096730"/>
    <w:rsid w:val="00097CC1"/>
    <w:rsid w:val="000A03A3"/>
    <w:rsid w:val="000A263E"/>
    <w:rsid w:val="000A4CAB"/>
    <w:rsid w:val="000A564C"/>
    <w:rsid w:val="000B3F0B"/>
    <w:rsid w:val="000B6404"/>
    <w:rsid w:val="000B67D7"/>
    <w:rsid w:val="000B7DFE"/>
    <w:rsid w:val="000C2556"/>
    <w:rsid w:val="000D36FE"/>
    <w:rsid w:val="000D6945"/>
    <w:rsid w:val="000D7C09"/>
    <w:rsid w:val="000E0AE0"/>
    <w:rsid w:val="000E13F7"/>
    <w:rsid w:val="000E19A5"/>
    <w:rsid w:val="000F5523"/>
    <w:rsid w:val="000F71D2"/>
    <w:rsid w:val="0010035D"/>
    <w:rsid w:val="00101DD5"/>
    <w:rsid w:val="001064F9"/>
    <w:rsid w:val="00106637"/>
    <w:rsid w:val="0011118E"/>
    <w:rsid w:val="001329A2"/>
    <w:rsid w:val="001329CD"/>
    <w:rsid w:val="0014085D"/>
    <w:rsid w:val="0014177F"/>
    <w:rsid w:val="001435AF"/>
    <w:rsid w:val="00143677"/>
    <w:rsid w:val="001455D8"/>
    <w:rsid w:val="00147AA3"/>
    <w:rsid w:val="00153C96"/>
    <w:rsid w:val="00160010"/>
    <w:rsid w:val="00165824"/>
    <w:rsid w:val="00165E02"/>
    <w:rsid w:val="001669DD"/>
    <w:rsid w:val="0017668A"/>
    <w:rsid w:val="0019163E"/>
    <w:rsid w:val="001A46BC"/>
    <w:rsid w:val="001A5D12"/>
    <w:rsid w:val="001A759B"/>
    <w:rsid w:val="001A7603"/>
    <w:rsid w:val="001B03FA"/>
    <w:rsid w:val="001B0FAB"/>
    <w:rsid w:val="001C3473"/>
    <w:rsid w:val="001C479C"/>
    <w:rsid w:val="001D4FB3"/>
    <w:rsid w:val="001D586F"/>
    <w:rsid w:val="001D6332"/>
    <w:rsid w:val="001F0A31"/>
    <w:rsid w:val="001F1BC6"/>
    <w:rsid w:val="001F245E"/>
    <w:rsid w:val="001F4F30"/>
    <w:rsid w:val="00202903"/>
    <w:rsid w:val="00213487"/>
    <w:rsid w:val="00215A6C"/>
    <w:rsid w:val="00245497"/>
    <w:rsid w:val="00245F6B"/>
    <w:rsid w:val="002467CE"/>
    <w:rsid w:val="0027696B"/>
    <w:rsid w:val="00276ECF"/>
    <w:rsid w:val="002849AA"/>
    <w:rsid w:val="002949F9"/>
    <w:rsid w:val="00296616"/>
    <w:rsid w:val="002A344F"/>
    <w:rsid w:val="002B2F0F"/>
    <w:rsid w:val="002B37C4"/>
    <w:rsid w:val="002C3FA3"/>
    <w:rsid w:val="002C4EA2"/>
    <w:rsid w:val="002D6E2E"/>
    <w:rsid w:val="002E0A74"/>
    <w:rsid w:val="002E339E"/>
    <w:rsid w:val="002E3CC2"/>
    <w:rsid w:val="002E4134"/>
    <w:rsid w:val="002E5563"/>
    <w:rsid w:val="002E6E62"/>
    <w:rsid w:val="002F4B13"/>
    <w:rsid w:val="003028B3"/>
    <w:rsid w:val="0030399F"/>
    <w:rsid w:val="00304B39"/>
    <w:rsid w:val="0030509A"/>
    <w:rsid w:val="003141DF"/>
    <w:rsid w:val="0031509C"/>
    <w:rsid w:val="003234AD"/>
    <w:rsid w:val="00326B81"/>
    <w:rsid w:val="0033295E"/>
    <w:rsid w:val="00335E61"/>
    <w:rsid w:val="00336767"/>
    <w:rsid w:val="00337604"/>
    <w:rsid w:val="00351344"/>
    <w:rsid w:val="003514F9"/>
    <w:rsid w:val="0035670F"/>
    <w:rsid w:val="003636DD"/>
    <w:rsid w:val="0036439B"/>
    <w:rsid w:val="003668FD"/>
    <w:rsid w:val="003739AB"/>
    <w:rsid w:val="00375236"/>
    <w:rsid w:val="00381801"/>
    <w:rsid w:val="00386F4C"/>
    <w:rsid w:val="00390AD6"/>
    <w:rsid w:val="00392044"/>
    <w:rsid w:val="00395664"/>
    <w:rsid w:val="00396FD6"/>
    <w:rsid w:val="003A1269"/>
    <w:rsid w:val="003A2270"/>
    <w:rsid w:val="003A257B"/>
    <w:rsid w:val="003A39B5"/>
    <w:rsid w:val="003A5E6D"/>
    <w:rsid w:val="003B4417"/>
    <w:rsid w:val="003C1261"/>
    <w:rsid w:val="003C2A8D"/>
    <w:rsid w:val="003C2DCC"/>
    <w:rsid w:val="003C49CE"/>
    <w:rsid w:val="003C564D"/>
    <w:rsid w:val="003C6666"/>
    <w:rsid w:val="003D329A"/>
    <w:rsid w:val="003D4230"/>
    <w:rsid w:val="003D5823"/>
    <w:rsid w:val="003D7CA4"/>
    <w:rsid w:val="003E5859"/>
    <w:rsid w:val="003E6065"/>
    <w:rsid w:val="003E6204"/>
    <w:rsid w:val="003E65D2"/>
    <w:rsid w:val="003F0F65"/>
    <w:rsid w:val="00401B40"/>
    <w:rsid w:val="00402DFB"/>
    <w:rsid w:val="0040414E"/>
    <w:rsid w:val="00407ABA"/>
    <w:rsid w:val="00436F37"/>
    <w:rsid w:val="004536F4"/>
    <w:rsid w:val="00453E2E"/>
    <w:rsid w:val="00461584"/>
    <w:rsid w:val="0046303B"/>
    <w:rsid w:val="004658CD"/>
    <w:rsid w:val="00465DE3"/>
    <w:rsid w:val="004743F1"/>
    <w:rsid w:val="00483FEF"/>
    <w:rsid w:val="004862D7"/>
    <w:rsid w:val="00486429"/>
    <w:rsid w:val="00486A96"/>
    <w:rsid w:val="00486E2F"/>
    <w:rsid w:val="00490ABC"/>
    <w:rsid w:val="00492262"/>
    <w:rsid w:val="00494060"/>
    <w:rsid w:val="0049655E"/>
    <w:rsid w:val="004A175B"/>
    <w:rsid w:val="004A3369"/>
    <w:rsid w:val="004C5084"/>
    <w:rsid w:val="004D1C10"/>
    <w:rsid w:val="004E6FE3"/>
    <w:rsid w:val="004F0F20"/>
    <w:rsid w:val="004F1ECC"/>
    <w:rsid w:val="004F205E"/>
    <w:rsid w:val="004F6400"/>
    <w:rsid w:val="00502157"/>
    <w:rsid w:val="00504C67"/>
    <w:rsid w:val="00506ACC"/>
    <w:rsid w:val="005072D7"/>
    <w:rsid w:val="005100F8"/>
    <w:rsid w:val="00511317"/>
    <w:rsid w:val="005129B8"/>
    <w:rsid w:val="00512EFB"/>
    <w:rsid w:val="00535746"/>
    <w:rsid w:val="0053753D"/>
    <w:rsid w:val="005403DF"/>
    <w:rsid w:val="005551D4"/>
    <w:rsid w:val="00560171"/>
    <w:rsid w:val="005615B0"/>
    <w:rsid w:val="0056414E"/>
    <w:rsid w:val="005746EF"/>
    <w:rsid w:val="0057473A"/>
    <w:rsid w:val="005754FB"/>
    <w:rsid w:val="00575A29"/>
    <w:rsid w:val="00577E42"/>
    <w:rsid w:val="00583001"/>
    <w:rsid w:val="00590629"/>
    <w:rsid w:val="00592332"/>
    <w:rsid w:val="005977ED"/>
    <w:rsid w:val="005A0FF4"/>
    <w:rsid w:val="005A31A5"/>
    <w:rsid w:val="005A55C1"/>
    <w:rsid w:val="005B42BC"/>
    <w:rsid w:val="005B5C4B"/>
    <w:rsid w:val="005C6BAA"/>
    <w:rsid w:val="005D3042"/>
    <w:rsid w:val="005E0BB1"/>
    <w:rsid w:val="005E1643"/>
    <w:rsid w:val="005E41B7"/>
    <w:rsid w:val="005E5A1F"/>
    <w:rsid w:val="005F68A0"/>
    <w:rsid w:val="005F7917"/>
    <w:rsid w:val="00600B94"/>
    <w:rsid w:val="00601BC7"/>
    <w:rsid w:val="00604DCA"/>
    <w:rsid w:val="00610662"/>
    <w:rsid w:val="00614C78"/>
    <w:rsid w:val="006167A0"/>
    <w:rsid w:val="00621C33"/>
    <w:rsid w:val="00623ED2"/>
    <w:rsid w:val="00631D98"/>
    <w:rsid w:val="00635D21"/>
    <w:rsid w:val="00637989"/>
    <w:rsid w:val="00640921"/>
    <w:rsid w:val="006428CE"/>
    <w:rsid w:val="00642FFE"/>
    <w:rsid w:val="00647155"/>
    <w:rsid w:val="00651111"/>
    <w:rsid w:val="0065170F"/>
    <w:rsid w:val="006631D7"/>
    <w:rsid w:val="00663FFD"/>
    <w:rsid w:val="0066758D"/>
    <w:rsid w:val="00682D0B"/>
    <w:rsid w:val="00682F07"/>
    <w:rsid w:val="006862A2"/>
    <w:rsid w:val="0069150C"/>
    <w:rsid w:val="00694D56"/>
    <w:rsid w:val="006A1A42"/>
    <w:rsid w:val="006A4FF9"/>
    <w:rsid w:val="006A707C"/>
    <w:rsid w:val="006B06D7"/>
    <w:rsid w:val="006B4CCA"/>
    <w:rsid w:val="006C075D"/>
    <w:rsid w:val="006C44C2"/>
    <w:rsid w:val="006C5326"/>
    <w:rsid w:val="006D16B6"/>
    <w:rsid w:val="006D2861"/>
    <w:rsid w:val="006D2BFF"/>
    <w:rsid w:val="006E1918"/>
    <w:rsid w:val="006F1EEA"/>
    <w:rsid w:val="007013B0"/>
    <w:rsid w:val="00721E73"/>
    <w:rsid w:val="00721FD4"/>
    <w:rsid w:val="0073005A"/>
    <w:rsid w:val="00742061"/>
    <w:rsid w:val="00760DAA"/>
    <w:rsid w:val="00761050"/>
    <w:rsid w:val="0077634F"/>
    <w:rsid w:val="007832B8"/>
    <w:rsid w:val="00783B18"/>
    <w:rsid w:val="0078652D"/>
    <w:rsid w:val="00791B2D"/>
    <w:rsid w:val="00797838"/>
    <w:rsid w:val="007A184A"/>
    <w:rsid w:val="007B4712"/>
    <w:rsid w:val="007B77FD"/>
    <w:rsid w:val="007C2781"/>
    <w:rsid w:val="007D4232"/>
    <w:rsid w:val="007E0206"/>
    <w:rsid w:val="007E7CE2"/>
    <w:rsid w:val="008006D3"/>
    <w:rsid w:val="0080102E"/>
    <w:rsid w:val="008078B5"/>
    <w:rsid w:val="0081279A"/>
    <w:rsid w:val="008457A7"/>
    <w:rsid w:val="008467B4"/>
    <w:rsid w:val="00846B67"/>
    <w:rsid w:val="00856280"/>
    <w:rsid w:val="0087285E"/>
    <w:rsid w:val="00880E10"/>
    <w:rsid w:val="00886E37"/>
    <w:rsid w:val="0089226C"/>
    <w:rsid w:val="00897DB5"/>
    <w:rsid w:val="008B37CA"/>
    <w:rsid w:val="008B46C0"/>
    <w:rsid w:val="008B59DA"/>
    <w:rsid w:val="008C31DB"/>
    <w:rsid w:val="008C4C1A"/>
    <w:rsid w:val="008C5E18"/>
    <w:rsid w:val="008D26A4"/>
    <w:rsid w:val="008D586B"/>
    <w:rsid w:val="008E46EC"/>
    <w:rsid w:val="008E4FD4"/>
    <w:rsid w:val="008F7ED5"/>
    <w:rsid w:val="009005A9"/>
    <w:rsid w:val="00936AC5"/>
    <w:rsid w:val="00953CBC"/>
    <w:rsid w:val="00954881"/>
    <w:rsid w:val="0095788E"/>
    <w:rsid w:val="00957B9A"/>
    <w:rsid w:val="00964C54"/>
    <w:rsid w:val="00971455"/>
    <w:rsid w:val="0097426F"/>
    <w:rsid w:val="009803FB"/>
    <w:rsid w:val="00984963"/>
    <w:rsid w:val="0098512A"/>
    <w:rsid w:val="00994657"/>
    <w:rsid w:val="00995F9F"/>
    <w:rsid w:val="009C0796"/>
    <w:rsid w:val="009D5A81"/>
    <w:rsid w:val="009E0D3B"/>
    <w:rsid w:val="009F0148"/>
    <w:rsid w:val="00A013BD"/>
    <w:rsid w:val="00A02A8E"/>
    <w:rsid w:val="00A03BB5"/>
    <w:rsid w:val="00A053F2"/>
    <w:rsid w:val="00A059BA"/>
    <w:rsid w:val="00A11448"/>
    <w:rsid w:val="00A168B3"/>
    <w:rsid w:val="00A2317B"/>
    <w:rsid w:val="00A35DC0"/>
    <w:rsid w:val="00A417A0"/>
    <w:rsid w:val="00A41829"/>
    <w:rsid w:val="00A42EB3"/>
    <w:rsid w:val="00A45769"/>
    <w:rsid w:val="00A46D47"/>
    <w:rsid w:val="00A55A1C"/>
    <w:rsid w:val="00A609CC"/>
    <w:rsid w:val="00A64765"/>
    <w:rsid w:val="00A654B3"/>
    <w:rsid w:val="00A659EF"/>
    <w:rsid w:val="00A65A4D"/>
    <w:rsid w:val="00A670E8"/>
    <w:rsid w:val="00A67828"/>
    <w:rsid w:val="00A73264"/>
    <w:rsid w:val="00A76197"/>
    <w:rsid w:val="00A76EDB"/>
    <w:rsid w:val="00A835B9"/>
    <w:rsid w:val="00A85254"/>
    <w:rsid w:val="00AA0F41"/>
    <w:rsid w:val="00AA6637"/>
    <w:rsid w:val="00AB17A3"/>
    <w:rsid w:val="00AB6538"/>
    <w:rsid w:val="00AB7DA3"/>
    <w:rsid w:val="00AC2C6E"/>
    <w:rsid w:val="00AD3010"/>
    <w:rsid w:val="00AD451E"/>
    <w:rsid w:val="00AD662B"/>
    <w:rsid w:val="00AD6B2B"/>
    <w:rsid w:val="00AE692E"/>
    <w:rsid w:val="00AF0519"/>
    <w:rsid w:val="00AF14DA"/>
    <w:rsid w:val="00AF1BFE"/>
    <w:rsid w:val="00B17EC9"/>
    <w:rsid w:val="00B20476"/>
    <w:rsid w:val="00B21F7B"/>
    <w:rsid w:val="00B23144"/>
    <w:rsid w:val="00B23CDF"/>
    <w:rsid w:val="00B45238"/>
    <w:rsid w:val="00B54AC3"/>
    <w:rsid w:val="00B5665F"/>
    <w:rsid w:val="00B623C4"/>
    <w:rsid w:val="00B70274"/>
    <w:rsid w:val="00B70CD1"/>
    <w:rsid w:val="00B723D1"/>
    <w:rsid w:val="00B7293D"/>
    <w:rsid w:val="00B7336D"/>
    <w:rsid w:val="00B739DF"/>
    <w:rsid w:val="00B73A97"/>
    <w:rsid w:val="00B73B11"/>
    <w:rsid w:val="00B73EBD"/>
    <w:rsid w:val="00B91A07"/>
    <w:rsid w:val="00BA0D1C"/>
    <w:rsid w:val="00BA3181"/>
    <w:rsid w:val="00BB22F7"/>
    <w:rsid w:val="00BC120E"/>
    <w:rsid w:val="00BE0BA3"/>
    <w:rsid w:val="00C07069"/>
    <w:rsid w:val="00C14257"/>
    <w:rsid w:val="00C20BCE"/>
    <w:rsid w:val="00C25916"/>
    <w:rsid w:val="00C35E9D"/>
    <w:rsid w:val="00C42A7C"/>
    <w:rsid w:val="00C434EB"/>
    <w:rsid w:val="00C47E1C"/>
    <w:rsid w:val="00C501AA"/>
    <w:rsid w:val="00C56533"/>
    <w:rsid w:val="00C623B4"/>
    <w:rsid w:val="00C64A3B"/>
    <w:rsid w:val="00C65355"/>
    <w:rsid w:val="00C71B64"/>
    <w:rsid w:val="00C96446"/>
    <w:rsid w:val="00CA0A9C"/>
    <w:rsid w:val="00CA17E1"/>
    <w:rsid w:val="00CA3CCE"/>
    <w:rsid w:val="00CB520B"/>
    <w:rsid w:val="00CB5473"/>
    <w:rsid w:val="00CC2C33"/>
    <w:rsid w:val="00CC444D"/>
    <w:rsid w:val="00CC6A51"/>
    <w:rsid w:val="00CD061F"/>
    <w:rsid w:val="00CD3B8F"/>
    <w:rsid w:val="00CD50CF"/>
    <w:rsid w:val="00CE13D0"/>
    <w:rsid w:val="00CE227E"/>
    <w:rsid w:val="00CE44DA"/>
    <w:rsid w:val="00CF1820"/>
    <w:rsid w:val="00CF1BAE"/>
    <w:rsid w:val="00D0278E"/>
    <w:rsid w:val="00D05120"/>
    <w:rsid w:val="00D15EFA"/>
    <w:rsid w:val="00D168B0"/>
    <w:rsid w:val="00D2385D"/>
    <w:rsid w:val="00D301A3"/>
    <w:rsid w:val="00D3329D"/>
    <w:rsid w:val="00D35330"/>
    <w:rsid w:val="00D41390"/>
    <w:rsid w:val="00D53743"/>
    <w:rsid w:val="00D54293"/>
    <w:rsid w:val="00D553DC"/>
    <w:rsid w:val="00D60EC9"/>
    <w:rsid w:val="00D61608"/>
    <w:rsid w:val="00D61ACE"/>
    <w:rsid w:val="00D62B8C"/>
    <w:rsid w:val="00D633B2"/>
    <w:rsid w:val="00D6414D"/>
    <w:rsid w:val="00D64F13"/>
    <w:rsid w:val="00D71F22"/>
    <w:rsid w:val="00D759A2"/>
    <w:rsid w:val="00D76DFF"/>
    <w:rsid w:val="00D8208D"/>
    <w:rsid w:val="00D85BF3"/>
    <w:rsid w:val="00D8716B"/>
    <w:rsid w:val="00D9564B"/>
    <w:rsid w:val="00DA14E0"/>
    <w:rsid w:val="00DA4B39"/>
    <w:rsid w:val="00DB2C4D"/>
    <w:rsid w:val="00DB3537"/>
    <w:rsid w:val="00DC0E47"/>
    <w:rsid w:val="00DD3736"/>
    <w:rsid w:val="00DD7773"/>
    <w:rsid w:val="00DE01E1"/>
    <w:rsid w:val="00DE2F18"/>
    <w:rsid w:val="00DE7D2B"/>
    <w:rsid w:val="00DF351F"/>
    <w:rsid w:val="00E00537"/>
    <w:rsid w:val="00E00676"/>
    <w:rsid w:val="00E11670"/>
    <w:rsid w:val="00E153FF"/>
    <w:rsid w:val="00E32598"/>
    <w:rsid w:val="00E3304C"/>
    <w:rsid w:val="00E35436"/>
    <w:rsid w:val="00E4407C"/>
    <w:rsid w:val="00E52161"/>
    <w:rsid w:val="00E543FC"/>
    <w:rsid w:val="00E626B0"/>
    <w:rsid w:val="00E7622B"/>
    <w:rsid w:val="00E8344D"/>
    <w:rsid w:val="00E95368"/>
    <w:rsid w:val="00EB20FC"/>
    <w:rsid w:val="00EB79E1"/>
    <w:rsid w:val="00EC18BC"/>
    <w:rsid w:val="00EC1920"/>
    <w:rsid w:val="00ED3584"/>
    <w:rsid w:val="00ED48D8"/>
    <w:rsid w:val="00EE3583"/>
    <w:rsid w:val="00EE3E17"/>
    <w:rsid w:val="00EE4400"/>
    <w:rsid w:val="00EE6080"/>
    <w:rsid w:val="00EF4C3B"/>
    <w:rsid w:val="00F144E9"/>
    <w:rsid w:val="00F225FC"/>
    <w:rsid w:val="00F270EE"/>
    <w:rsid w:val="00F27A8F"/>
    <w:rsid w:val="00F34CA0"/>
    <w:rsid w:val="00F36F79"/>
    <w:rsid w:val="00F40860"/>
    <w:rsid w:val="00F43200"/>
    <w:rsid w:val="00F4597E"/>
    <w:rsid w:val="00F47BAE"/>
    <w:rsid w:val="00F5252D"/>
    <w:rsid w:val="00F642AF"/>
    <w:rsid w:val="00F7085C"/>
    <w:rsid w:val="00F756AF"/>
    <w:rsid w:val="00F819A6"/>
    <w:rsid w:val="00F8472B"/>
    <w:rsid w:val="00F855ED"/>
    <w:rsid w:val="00F91DF2"/>
    <w:rsid w:val="00FA03E2"/>
    <w:rsid w:val="00FA4A5D"/>
    <w:rsid w:val="00FA5778"/>
    <w:rsid w:val="00FA6828"/>
    <w:rsid w:val="00FA6F61"/>
    <w:rsid w:val="00FB05A7"/>
    <w:rsid w:val="00FC5D16"/>
    <w:rsid w:val="00FC6132"/>
    <w:rsid w:val="00FC69D3"/>
    <w:rsid w:val="00FD19C5"/>
    <w:rsid w:val="00FD4902"/>
    <w:rsid w:val="00FD4D47"/>
    <w:rsid w:val="20203EA6"/>
    <w:rsid w:val="54B1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1"/>
    <w:semiHidden/>
    <w:unhideWhenUsed/>
    <w:qFormat/>
    <w:uiPriority w:val="99"/>
    <w:pPr>
      <w:jc w:val="left"/>
    </w:pPr>
  </w:style>
  <w:style w:type="paragraph" w:styleId="5">
    <w:name w:val="Balloon Text"/>
    <w:basedOn w:val="1"/>
    <w:link w:val="20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uiPriority w:val="39"/>
  </w:style>
  <w:style w:type="paragraph" w:styleId="9">
    <w:name w:val="toc 2"/>
    <w:basedOn w:val="1"/>
    <w:next w:val="1"/>
    <w:unhideWhenUsed/>
    <w:uiPriority w:val="39"/>
    <w:pPr>
      <w:ind w:left="420" w:leftChars="200"/>
    </w:pPr>
  </w:style>
  <w:style w:type="table" w:styleId="11">
    <w:name w:val="Table Grid"/>
    <w:basedOn w:val="1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basedOn w:val="12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标题 2 Char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页眉 Char"/>
    <w:basedOn w:val="12"/>
    <w:link w:val="7"/>
    <w:qFormat/>
    <w:uiPriority w:val="99"/>
    <w:rPr>
      <w:sz w:val="18"/>
      <w:szCs w:val="18"/>
    </w:rPr>
  </w:style>
  <w:style w:type="character" w:customStyle="1" w:styleId="17">
    <w:name w:val="页脚 Char"/>
    <w:basedOn w:val="12"/>
    <w:link w:val="6"/>
    <w:qFormat/>
    <w:uiPriority w:val="99"/>
    <w:rPr>
      <w:sz w:val="18"/>
      <w:szCs w:val="18"/>
    </w:rPr>
  </w:style>
  <w:style w:type="character" w:customStyle="1" w:styleId="18">
    <w:name w:val="标题 1 Char"/>
    <w:basedOn w:val="12"/>
    <w:link w:val="2"/>
    <w:uiPriority w:val="9"/>
    <w:rPr>
      <w:b/>
      <w:bCs/>
      <w:kern w:val="44"/>
      <w:sz w:val="44"/>
      <w:szCs w:val="44"/>
    </w:rPr>
  </w:style>
  <w:style w:type="paragraph" w:customStyle="1" w:styleId="19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0">
    <w:name w:val="批注框文本 Char"/>
    <w:basedOn w:val="12"/>
    <w:link w:val="5"/>
    <w:semiHidden/>
    <w:qFormat/>
    <w:uiPriority w:val="99"/>
    <w:rPr>
      <w:sz w:val="18"/>
      <w:szCs w:val="18"/>
    </w:rPr>
  </w:style>
  <w:style w:type="character" w:customStyle="1" w:styleId="21">
    <w:name w:val="批注文字 Char"/>
    <w:basedOn w:val="12"/>
    <w:link w:val="4"/>
    <w:semiHidden/>
    <w:qFormat/>
    <w:uiPriority w:val="99"/>
  </w:style>
  <w:style w:type="character" w:customStyle="1" w:styleId="22">
    <w:name w:val="fontstyle01"/>
    <w:basedOn w:val="12"/>
    <w:qFormat/>
    <w:uiPriority w:val="0"/>
    <w:rPr>
      <w:rFonts w:hint="eastAsia" w:ascii="宋体" w:hAnsi="宋体" w:eastAsia="宋体"/>
      <w:color w:val="000000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9A654EA-D148-4A80-BD33-B81E6CCEB98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233</Words>
  <Characters>1330</Characters>
  <Lines>11</Lines>
  <Paragraphs>3</Paragraphs>
  <TotalTime>363</TotalTime>
  <ScaleCrop>false</ScaleCrop>
  <LinksUpToDate>false</LinksUpToDate>
  <CharactersWithSpaces>1560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2020-05-18T23:39:00Z</dcterms:created>
  <dc:creator>lenovo</dc:creator>
  <cp:lastModifiedBy>李旭</cp:lastModifiedBy>
  <cp:lastPrinted>2020-05-18T12:03:00Z</cp:lastPrinted>
  <dcterms:modified xsi:type="dcterms:W3CDTF">2020-05-22T07:36:47Z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